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C2BA2" w14:textId="7501DFD5" w:rsidR="00131E2A" w:rsidRPr="00104BC2" w:rsidRDefault="002525A6" w:rsidP="00766850">
      <w:pPr>
        <w:pStyle w:val="Heading2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Post 1</w:t>
      </w:r>
    </w:p>
    <w:p w14:paraId="6E02C873" w14:textId="016D4948" w:rsidR="002525A6" w:rsidRDefault="002525A6" w:rsidP="00766850">
      <w:pPr>
        <w:pStyle w:val="NormalWeb"/>
        <w:spacing w:before="0" w:beforeAutospacing="0"/>
        <w:jc w:val="both"/>
        <w:rPr>
          <w:rFonts w:ascii="Arial" w:hAnsi="Arial" w:cs="Arial"/>
        </w:rPr>
      </w:pPr>
      <w:r w:rsidRPr="00E54B1A">
        <w:rPr>
          <w:rFonts w:ascii="Arial" w:hAnsi="Arial" w:cs="Arial"/>
          <w:b/>
        </w:rPr>
        <w:t>Did you know</w:t>
      </w:r>
      <w:r w:rsidR="00E54B1A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</w:t>
      </w:r>
      <w:r w:rsidR="00E54B1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ain barrels help protect our local waterbodies by collecting water that </w:t>
      </w:r>
      <w:r w:rsidRPr="002525A6">
        <w:rPr>
          <w:rFonts w:ascii="Arial" w:hAnsi="Arial" w:cs="Arial"/>
        </w:rPr>
        <w:t>would otherwise run off into the storm sewers, carrying with it pollutants such as oil, bacteria, nutrients to lakes and streams.</w:t>
      </w:r>
      <w:r>
        <w:rPr>
          <w:rFonts w:ascii="Arial" w:hAnsi="Arial" w:cs="Arial"/>
        </w:rPr>
        <w:t xml:space="preserve"> Harvested water can later be used on lawns, planting beds, and landscaped areas, which allows water to seep into the ground.</w:t>
      </w:r>
    </w:p>
    <w:p w14:paraId="491401FD" w14:textId="71801BA0" w:rsidR="002525A6" w:rsidRDefault="002525A6" w:rsidP="002525A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Join us in protecting our local waterbodies by ordering a rain barrel today! </w:t>
      </w:r>
      <w:hyperlink r:id="rId8" w:history="1">
        <w:r w:rsidR="003C6EBA" w:rsidRPr="003C6EBA">
          <w:rPr>
            <w:rStyle w:val="Hyperlink"/>
            <w:rFonts w:ascii="Arial" w:hAnsi="Arial" w:cs="Arial"/>
          </w:rPr>
          <w:t>www.ripple-effects.com/rainbarrels</w:t>
        </w:r>
      </w:hyperlink>
      <w:r>
        <w:rPr>
          <w:rFonts w:ascii="Arial" w:hAnsi="Arial" w:cs="Arial"/>
        </w:rPr>
        <w:t xml:space="preserve"> </w:t>
      </w:r>
      <w:r w:rsidR="0059469E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#MAMSWaP #Ripple-Effects</w:t>
      </w:r>
    </w:p>
    <w:p w14:paraId="2DF8BF64" w14:textId="408118E5" w:rsidR="001A09B1" w:rsidRDefault="001A09B1" w:rsidP="004F17C4">
      <w:pPr>
        <w:pStyle w:val="NormalWeb"/>
        <w:jc w:val="both"/>
        <w:rPr>
          <w:rFonts w:ascii="Arial" w:hAnsi="Arial" w:cs="Arial"/>
          <w:b/>
          <w:bCs/>
          <w:sz w:val="36"/>
        </w:rPr>
      </w:pPr>
      <w:r w:rsidRPr="001A09B1">
        <w:rPr>
          <w:rFonts w:ascii="Arial" w:hAnsi="Arial" w:cs="Arial"/>
          <w:noProof/>
        </w:rPr>
        <w:lastRenderedPageBreak/>
        <w:drawing>
          <wp:inline distT="0" distB="0" distL="0" distR="0" wp14:anchorId="5B30E712" wp14:editId="1B254DB5">
            <wp:extent cx="6858000" cy="6858000"/>
            <wp:effectExtent l="0" t="0" r="0" b="0"/>
            <wp:docPr id="2" name="Picture 2" descr="H:\WRE\Programs\MAMSWaP\MAMSWAP 2015 on\Rain Barrels\Outreach Toolkit\Facebook Post_Images 4-12-22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RE\Programs\MAMSWaP\MAMSWAP 2015 on\Rain Barrels\Outreach Toolkit\Facebook Post_Images 4-12-22\Slid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page"/>
      </w:r>
    </w:p>
    <w:p w14:paraId="597250A8" w14:textId="769785E6" w:rsidR="002525A6" w:rsidRDefault="002525A6" w:rsidP="002525A6">
      <w:pPr>
        <w:pStyle w:val="Heading2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Post 2</w:t>
      </w:r>
    </w:p>
    <w:p w14:paraId="4836D0F2" w14:textId="77777777" w:rsidR="008C4F5C" w:rsidRDefault="00E54B1A" w:rsidP="008C4F5C">
      <w:pPr>
        <w:pStyle w:val="NormalWeb"/>
        <w:spacing w:before="0" w:beforeAutospacing="0"/>
        <w:jc w:val="both"/>
        <w:rPr>
          <w:rFonts w:ascii="Arial" w:hAnsi="Arial" w:cs="Arial"/>
          <w:bCs/>
          <w:color w:val="202124"/>
          <w:shd w:val="clear" w:color="auto" w:fill="FFFFFF"/>
        </w:rPr>
      </w:pPr>
      <w:r w:rsidRPr="00E54B1A">
        <w:rPr>
          <w:rFonts w:ascii="Arial" w:hAnsi="Arial" w:cs="Arial"/>
          <w:b/>
        </w:rPr>
        <w:t xml:space="preserve">Did you know? </w:t>
      </w:r>
    </w:p>
    <w:p w14:paraId="771047D7" w14:textId="318F7D8E" w:rsidR="002525A6" w:rsidRPr="002525A6" w:rsidRDefault="002525A6" w:rsidP="002525A6">
      <w:pPr>
        <w:pStyle w:val="NormalWeb"/>
        <w:jc w:val="both"/>
        <w:rPr>
          <w:rFonts w:ascii="Arial" w:hAnsi="Arial" w:cs="Arial"/>
        </w:rPr>
      </w:pPr>
      <w:r w:rsidRPr="002525A6">
        <w:rPr>
          <w:rFonts w:ascii="Arial" w:hAnsi="Arial" w:cs="Arial"/>
        </w:rPr>
        <w:t xml:space="preserve">Rain barrels </w:t>
      </w:r>
      <w:r w:rsidR="004D0CE6">
        <w:rPr>
          <w:rFonts w:ascii="Arial" w:hAnsi="Arial" w:cs="Arial"/>
        </w:rPr>
        <w:t xml:space="preserve">are a great way to </w:t>
      </w:r>
      <w:r w:rsidR="005D68F2">
        <w:rPr>
          <w:rFonts w:ascii="Arial" w:hAnsi="Arial" w:cs="Arial"/>
        </w:rPr>
        <w:t xml:space="preserve">conserve water </w:t>
      </w:r>
      <w:r w:rsidRPr="002525A6">
        <w:rPr>
          <w:rFonts w:ascii="Arial" w:hAnsi="Arial" w:cs="Arial"/>
        </w:rPr>
        <w:t>during the hot summer months</w:t>
      </w:r>
      <w:r w:rsidR="005D68F2">
        <w:rPr>
          <w:rFonts w:ascii="Arial" w:hAnsi="Arial" w:cs="Arial"/>
        </w:rPr>
        <w:t>.</w:t>
      </w:r>
      <w:r w:rsidRPr="002525A6">
        <w:rPr>
          <w:rFonts w:ascii="Arial" w:hAnsi="Arial" w:cs="Arial"/>
        </w:rPr>
        <w:t xml:space="preserve"> </w:t>
      </w:r>
      <w:r w:rsidR="004D0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Order a rain barrel today! </w:t>
      </w:r>
      <w:hyperlink r:id="rId10" w:history="1">
        <w:r w:rsidR="008C4F5C" w:rsidRPr="008C4F5C">
          <w:rPr>
            <w:rStyle w:val="Hyperlink"/>
            <w:rFonts w:ascii="Arial" w:hAnsi="Arial" w:cs="Arial"/>
          </w:rPr>
          <w:t>www.ripple-effects.com/rainbarrels</w:t>
        </w:r>
      </w:hyperlink>
      <w:r>
        <w:rPr>
          <w:rFonts w:ascii="Arial" w:hAnsi="Arial" w:cs="Arial"/>
        </w:rPr>
        <w:t xml:space="preserve"> </w:t>
      </w:r>
    </w:p>
    <w:p w14:paraId="04DF3CB1" w14:textId="6FF8A90B" w:rsidR="001A09B1" w:rsidRDefault="00D07A7F">
      <w:pPr>
        <w:spacing w:after="200" w:line="276" w:lineRule="auto"/>
        <w:rPr>
          <w:rFonts w:ascii="Arial" w:hAnsi="Arial" w:cs="Arial"/>
          <w:b/>
          <w:bCs/>
          <w:sz w:val="36"/>
        </w:rPr>
      </w:pPr>
      <w:r w:rsidRPr="00D07A7F">
        <w:rPr>
          <w:rFonts w:ascii="Arial" w:hAnsi="Arial" w:cs="Arial"/>
          <w:noProof/>
        </w:rPr>
        <w:drawing>
          <wp:inline distT="0" distB="0" distL="0" distR="0" wp14:anchorId="638EB04A" wp14:editId="6246A6F8">
            <wp:extent cx="6858000" cy="6858000"/>
            <wp:effectExtent l="0" t="0" r="0" b="0"/>
            <wp:docPr id="9" name="Picture 9" descr="H:\WRE\Programs\MAMSWaP\MAMSWAP 2015 on\Rain Barrels\Outreach Toolkit\Facebook Post_Images\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RE\Programs\MAMSWaP\MAMSWAP 2015 on\Rain Barrels\Outreach Toolkit\Facebook Post_Images\Slid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9B1">
        <w:rPr>
          <w:rFonts w:ascii="Arial" w:hAnsi="Arial" w:cs="Arial"/>
        </w:rPr>
        <w:br w:type="page"/>
      </w:r>
    </w:p>
    <w:p w14:paraId="6EADBAF9" w14:textId="35331CA9" w:rsidR="002525A6" w:rsidRDefault="002525A6" w:rsidP="002525A6">
      <w:pPr>
        <w:pStyle w:val="Heading2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Post 3</w:t>
      </w:r>
    </w:p>
    <w:p w14:paraId="31E421DD" w14:textId="3FFBD00C" w:rsidR="002525A6" w:rsidRPr="00BD1C9A" w:rsidRDefault="008C4F5C" w:rsidP="00BD1C9A">
      <w:pPr>
        <w:pStyle w:val="NormalWeb"/>
        <w:spacing w:before="0" w:beforeAutospacing="0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</w:rPr>
        <w:t xml:space="preserve">Are you a Dane County resident or business interested in protecting our local waters? </w:t>
      </w:r>
      <w:r w:rsidR="005D68F2">
        <w:rPr>
          <w:rFonts w:ascii="Arial" w:hAnsi="Arial" w:cs="Arial"/>
        </w:rPr>
        <w:t>Consider purchasing</w:t>
      </w:r>
      <w:r w:rsidR="00A67379">
        <w:rPr>
          <w:rFonts w:ascii="Arial" w:hAnsi="Arial" w:cs="Arial"/>
        </w:rPr>
        <w:t xml:space="preserve"> </w:t>
      </w:r>
      <w:r w:rsidR="005D68F2">
        <w:rPr>
          <w:rFonts w:ascii="Arial" w:hAnsi="Arial" w:cs="Arial"/>
        </w:rPr>
        <w:t xml:space="preserve">a 50-gallon </w:t>
      </w:r>
      <w:r w:rsidR="00BD1C9A">
        <w:rPr>
          <w:rFonts w:ascii="Arial" w:hAnsi="Arial" w:cs="Arial"/>
        </w:rPr>
        <w:t xml:space="preserve">rain barrel </w:t>
      </w:r>
      <w:r w:rsidR="005D68F2">
        <w:rPr>
          <w:rFonts w:ascii="Arial" w:hAnsi="Arial" w:cs="Arial"/>
        </w:rPr>
        <w:t>for only</w:t>
      </w:r>
      <w:r w:rsidR="002525A6" w:rsidRPr="00104BC2">
        <w:rPr>
          <w:rFonts w:ascii="Arial" w:hAnsi="Arial" w:cs="Arial"/>
          <w:bCs/>
          <w:color w:val="202124"/>
          <w:shd w:val="clear" w:color="auto" w:fill="FFFFFF"/>
        </w:rPr>
        <w:t xml:space="preserve"> $7</w:t>
      </w:r>
      <w:r w:rsidR="002525A6">
        <w:rPr>
          <w:rFonts w:ascii="Arial" w:hAnsi="Arial" w:cs="Arial"/>
          <w:bCs/>
          <w:color w:val="202124"/>
          <w:shd w:val="clear" w:color="auto" w:fill="FFFFFF"/>
        </w:rPr>
        <w:t>4 plus tax (typically retails for ~$150)</w:t>
      </w:r>
      <w:r w:rsidR="005D68F2">
        <w:rPr>
          <w:rFonts w:ascii="Arial" w:hAnsi="Arial" w:cs="Arial"/>
          <w:bCs/>
          <w:color w:val="202124"/>
          <w:shd w:val="clear" w:color="auto" w:fill="FFFFFF"/>
        </w:rPr>
        <w:t>.</w:t>
      </w:r>
      <w:r w:rsidR="002525A6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="005D68F2">
        <w:rPr>
          <w:rFonts w:ascii="Arial" w:hAnsi="Arial" w:cs="Arial"/>
          <w:bCs/>
          <w:color w:val="202124"/>
          <w:shd w:val="clear" w:color="auto" w:fill="FFFFFF"/>
        </w:rPr>
        <w:t>I</w:t>
      </w:r>
      <w:r w:rsidR="002525A6" w:rsidRPr="00104BC2">
        <w:rPr>
          <w:rFonts w:ascii="Arial" w:hAnsi="Arial" w:cs="Arial"/>
          <w:bCs/>
          <w:color w:val="202124"/>
          <w:shd w:val="clear" w:color="auto" w:fill="FFFFFF"/>
        </w:rPr>
        <w:t xml:space="preserve">f you live in a </w:t>
      </w:r>
      <w:r w:rsidR="005D68F2">
        <w:rPr>
          <w:rFonts w:ascii="Arial" w:hAnsi="Arial" w:cs="Arial"/>
          <w:bCs/>
          <w:color w:val="202124"/>
          <w:shd w:val="clear" w:color="auto" w:fill="FFFFFF"/>
        </w:rPr>
        <w:t>Madison Area Municipal Stormwater Partnership</w:t>
      </w:r>
      <w:r w:rsidR="005D68F2" w:rsidRPr="00104BC2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="002525A6" w:rsidRPr="00104BC2">
        <w:rPr>
          <w:rFonts w:ascii="Arial" w:hAnsi="Arial" w:cs="Arial"/>
          <w:bCs/>
          <w:color w:val="202124"/>
          <w:shd w:val="clear" w:color="auto" w:fill="FFFFFF"/>
        </w:rPr>
        <w:t xml:space="preserve">community, you </w:t>
      </w:r>
      <w:r w:rsidR="002525A6">
        <w:rPr>
          <w:rFonts w:ascii="Arial" w:hAnsi="Arial" w:cs="Arial"/>
          <w:bCs/>
          <w:color w:val="202124"/>
          <w:shd w:val="clear" w:color="auto" w:fill="FFFFFF"/>
        </w:rPr>
        <w:t xml:space="preserve">are </w:t>
      </w:r>
      <w:r w:rsidR="002525A6" w:rsidRPr="00104BC2">
        <w:rPr>
          <w:rFonts w:ascii="Arial" w:hAnsi="Arial" w:cs="Arial"/>
          <w:bCs/>
          <w:color w:val="202124"/>
          <w:shd w:val="clear" w:color="auto" w:fill="FFFFFF"/>
        </w:rPr>
        <w:t xml:space="preserve">eligible </w:t>
      </w:r>
      <w:r w:rsidR="002525A6">
        <w:rPr>
          <w:rFonts w:ascii="Arial" w:hAnsi="Arial" w:cs="Arial"/>
          <w:bCs/>
          <w:color w:val="202124"/>
          <w:shd w:val="clear" w:color="auto" w:fill="FFFFFF"/>
        </w:rPr>
        <w:t>to apply for a</w:t>
      </w:r>
      <w:r w:rsidR="00BD1C9A">
        <w:rPr>
          <w:rFonts w:ascii="Arial" w:hAnsi="Arial" w:cs="Arial"/>
          <w:bCs/>
          <w:color w:val="202124"/>
          <w:shd w:val="clear" w:color="auto" w:fill="FFFFFF"/>
        </w:rPr>
        <w:t>n additional</w:t>
      </w:r>
      <w:r w:rsidR="002525A6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="002525A6" w:rsidRPr="00B540FB">
        <w:rPr>
          <w:rFonts w:ascii="Arial" w:hAnsi="Arial" w:cs="Arial"/>
          <w:bCs/>
          <w:color w:val="202124"/>
          <w:shd w:val="clear" w:color="auto" w:fill="FFFFFF"/>
        </w:rPr>
        <w:t>$</w:t>
      </w:r>
      <w:r w:rsidR="00A67379" w:rsidRPr="00A67379">
        <w:rPr>
          <w:rFonts w:ascii="Arial" w:hAnsi="Arial" w:cs="Arial"/>
          <w:bCs/>
          <w:color w:val="202124"/>
          <w:shd w:val="clear" w:color="auto" w:fill="FFFFFF"/>
        </w:rPr>
        <w:t>30</w:t>
      </w:r>
      <w:r w:rsidR="002525A6" w:rsidRPr="00B540FB">
        <w:rPr>
          <w:rFonts w:ascii="Arial" w:hAnsi="Arial" w:cs="Arial"/>
          <w:bCs/>
          <w:color w:val="202124"/>
          <w:shd w:val="clear" w:color="auto" w:fill="FFFFFF"/>
        </w:rPr>
        <w:t xml:space="preserve"> reimbursement</w:t>
      </w:r>
      <w:r w:rsidR="00BD1C9A">
        <w:rPr>
          <w:rFonts w:ascii="Arial" w:hAnsi="Arial" w:cs="Arial"/>
          <w:bCs/>
          <w:color w:val="202124"/>
          <w:shd w:val="clear" w:color="auto" w:fill="FFFFFF"/>
        </w:rPr>
        <w:t>!</w:t>
      </w:r>
      <w:r w:rsidR="002525A6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</w:p>
    <w:p w14:paraId="17F3D6C8" w14:textId="49F2228E" w:rsidR="002525A6" w:rsidRDefault="002525A6" w:rsidP="002525A6">
      <w:pPr>
        <w:spacing w:after="200" w:line="276" w:lineRule="auto"/>
        <w:jc w:val="both"/>
        <w:rPr>
          <w:rFonts w:ascii="Arial" w:hAnsi="Arial" w:cs="Arial"/>
          <w:bCs/>
          <w:noProof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>For more information on how to order a rain barrel</w:t>
      </w:r>
      <w:r w:rsidR="00A67379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="008C4F5C">
        <w:rPr>
          <w:rFonts w:ascii="Arial" w:hAnsi="Arial" w:cs="Arial"/>
          <w:bCs/>
          <w:color w:val="202124"/>
          <w:shd w:val="clear" w:color="auto" w:fill="FFFFFF"/>
        </w:rPr>
        <w:t>or available reimbursement programs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, visit: </w:t>
      </w:r>
      <w:hyperlink r:id="rId12" w:history="1">
        <w:r w:rsidR="008C4F5C" w:rsidRPr="008C4F5C">
          <w:rPr>
            <w:rStyle w:val="Hyperlink"/>
            <w:rFonts w:ascii="Arial" w:hAnsi="Arial" w:cs="Arial"/>
            <w:bCs/>
            <w:shd w:val="clear" w:color="auto" w:fill="FFFFFF"/>
          </w:rPr>
          <w:t>www.ripple-effects.com/rainbarrels</w:t>
        </w:r>
      </w:hyperlink>
      <w:r>
        <w:rPr>
          <w:rFonts w:ascii="Arial" w:hAnsi="Arial" w:cs="Arial"/>
          <w:bCs/>
          <w:color w:val="202124"/>
          <w:shd w:val="clear" w:color="auto" w:fill="FFFFFF"/>
        </w:rPr>
        <w:t xml:space="preserve">. </w:t>
      </w:r>
    </w:p>
    <w:p w14:paraId="0A8D2E0D" w14:textId="4A3A0373" w:rsidR="001A09B1" w:rsidRDefault="00D07A7F">
      <w:pPr>
        <w:spacing w:after="200" w:line="276" w:lineRule="auto"/>
        <w:rPr>
          <w:rFonts w:ascii="Arial" w:hAnsi="Arial" w:cs="Arial"/>
          <w:b/>
          <w:bCs/>
          <w:sz w:val="36"/>
        </w:rPr>
      </w:pPr>
      <w:r w:rsidRPr="00D07A7F">
        <w:rPr>
          <w:rFonts w:ascii="Arial" w:hAnsi="Arial" w:cs="Arial"/>
          <w:noProof/>
        </w:rPr>
        <w:drawing>
          <wp:inline distT="0" distB="0" distL="0" distR="0" wp14:anchorId="34A3EC2A" wp14:editId="0EFCE859">
            <wp:extent cx="6858000" cy="6858000"/>
            <wp:effectExtent l="0" t="0" r="0" b="0"/>
            <wp:docPr id="11" name="Picture 11" descr="H:\WRE\Programs\MAMSWaP\MAMSWAP 2015 on\Rain Barrels\Outreach Toolkit\Facebook Post_Images\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WRE\Programs\MAMSWaP\MAMSWAP 2015 on\Rain Barrels\Outreach Toolkit\Facebook Post_Images\Slide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9B1">
        <w:rPr>
          <w:rFonts w:ascii="Arial" w:hAnsi="Arial" w:cs="Arial"/>
        </w:rPr>
        <w:br w:type="page"/>
      </w:r>
    </w:p>
    <w:p w14:paraId="153E7F87" w14:textId="6839C025" w:rsidR="00BD1C9A" w:rsidRDefault="00BD1C9A" w:rsidP="00BD1C9A">
      <w:pPr>
        <w:pStyle w:val="Heading2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Post 4</w:t>
      </w:r>
    </w:p>
    <w:p w14:paraId="04D7F47D" w14:textId="3CB0F60D" w:rsidR="004F17C4" w:rsidRDefault="005D68F2" w:rsidP="00A67379">
      <w:pPr>
        <w:pStyle w:val="NormalWeb"/>
        <w:spacing w:before="0" w:beforeAutospacing="0"/>
        <w:jc w:val="both"/>
        <w:rPr>
          <w:rStyle w:val="Hyperlink"/>
          <w:rFonts w:ascii="Arial" w:hAnsi="Arial" w:cs="Arial"/>
          <w:szCs w:val="20"/>
        </w:rPr>
      </w:pPr>
      <w:r>
        <w:rPr>
          <w:rFonts w:ascii="Arial" w:hAnsi="Arial" w:cs="Arial"/>
          <w:bCs/>
          <w:color w:val="202124"/>
          <w:shd w:val="clear" w:color="auto" w:fill="FFFFFF"/>
        </w:rPr>
        <w:t xml:space="preserve">Small actions can make a BIG difference! </w:t>
      </w:r>
      <w:r w:rsidR="00BD1C9A">
        <w:rPr>
          <w:rFonts w:ascii="Arial" w:hAnsi="Arial" w:cs="Arial"/>
        </w:rPr>
        <w:t xml:space="preserve">Order a rain barrel today! </w:t>
      </w:r>
      <w:hyperlink r:id="rId14" w:history="1">
        <w:r>
          <w:rPr>
            <w:rStyle w:val="Hyperlink"/>
            <w:rFonts w:ascii="Arial" w:hAnsi="Arial" w:cs="Arial"/>
          </w:rPr>
          <w:t>www,ripple-effects.com/rainb</w:t>
        </w:r>
        <w:r w:rsidRPr="001251DB">
          <w:rPr>
            <w:rStyle w:val="Hyperlink"/>
            <w:rFonts w:ascii="Arial" w:hAnsi="Arial" w:cs="Arial"/>
          </w:rPr>
          <w:t>arrels</w:t>
        </w:r>
      </w:hyperlink>
    </w:p>
    <w:p w14:paraId="011A2CD7" w14:textId="3AE0DB06" w:rsidR="00766850" w:rsidRPr="00527679" w:rsidRDefault="00107D8F" w:rsidP="00527679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F3F5683" wp14:editId="4B57EB47">
            <wp:extent cx="6858000" cy="685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C9A">
        <w:rPr>
          <w:rFonts w:ascii="Arial" w:hAnsi="Arial" w:cs="Arial"/>
        </w:rPr>
        <w:t xml:space="preserve"> </w:t>
      </w:r>
    </w:p>
    <w:sectPr w:rsidR="00766850" w:rsidRPr="00527679" w:rsidSect="009848ED"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432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93480" w14:textId="77777777" w:rsidR="006D7BF6" w:rsidRDefault="006D7BF6" w:rsidP="00A528BA">
      <w:r>
        <w:separator/>
      </w:r>
    </w:p>
  </w:endnote>
  <w:endnote w:type="continuationSeparator" w:id="0">
    <w:p w14:paraId="3E105705" w14:textId="77777777" w:rsidR="006D7BF6" w:rsidRDefault="006D7BF6" w:rsidP="00A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699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20D41" w14:textId="6A05DA30" w:rsidR="0025415B" w:rsidRDefault="002541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6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B6748A" w14:textId="77777777" w:rsidR="0025415B" w:rsidRDefault="00254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062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98216" w14:textId="616148D5" w:rsidR="0025415B" w:rsidRDefault="002541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6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9DB731" w14:textId="77777777" w:rsidR="0025415B" w:rsidRDefault="00254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47477" w14:textId="77777777" w:rsidR="006D7BF6" w:rsidRDefault="006D7BF6" w:rsidP="00A528BA">
      <w:r>
        <w:separator/>
      </w:r>
    </w:p>
  </w:footnote>
  <w:footnote w:type="continuationSeparator" w:id="0">
    <w:p w14:paraId="59387C23" w14:textId="77777777" w:rsidR="006D7BF6" w:rsidRDefault="006D7BF6" w:rsidP="00A5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7230E" w14:textId="792D09A0" w:rsidR="0059469E" w:rsidRDefault="0059469E">
    <w:pPr>
      <w:pStyle w:val="Header"/>
    </w:pPr>
  </w:p>
  <w:p w14:paraId="2C71E57E" w14:textId="67856100" w:rsidR="00A528BA" w:rsidRDefault="00A528BA" w:rsidP="00DC26C8">
    <w:pPr>
      <w:widowControl w:val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10B"/>
    <w:multiLevelType w:val="hybridMultilevel"/>
    <w:tmpl w:val="B4AEE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508B"/>
    <w:multiLevelType w:val="hybridMultilevel"/>
    <w:tmpl w:val="B4AEE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34E4"/>
    <w:multiLevelType w:val="hybridMultilevel"/>
    <w:tmpl w:val="B018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D4A"/>
    <w:multiLevelType w:val="multilevel"/>
    <w:tmpl w:val="9FF6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148A5"/>
    <w:multiLevelType w:val="hybridMultilevel"/>
    <w:tmpl w:val="579A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87F2E"/>
    <w:multiLevelType w:val="hybridMultilevel"/>
    <w:tmpl w:val="A30A3148"/>
    <w:lvl w:ilvl="0" w:tplc="07B64D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52CC1"/>
    <w:multiLevelType w:val="hybridMultilevel"/>
    <w:tmpl w:val="5044B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4C1"/>
    <w:multiLevelType w:val="hybridMultilevel"/>
    <w:tmpl w:val="5006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B5E0F"/>
    <w:multiLevelType w:val="hybridMultilevel"/>
    <w:tmpl w:val="C26067CC"/>
    <w:lvl w:ilvl="0" w:tplc="832A731E">
      <w:start w:val="1"/>
      <w:numFmt w:val="decimal"/>
      <w:lvlText w:val="%1."/>
      <w:lvlJc w:val="left"/>
      <w:pPr>
        <w:ind w:left="405" w:hanging="405"/>
      </w:pPr>
      <w:rPr>
        <w:rFonts w:ascii="Arial" w:eastAsia="Times New Roman" w:hAnsi="Arial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337B55"/>
    <w:multiLevelType w:val="hybridMultilevel"/>
    <w:tmpl w:val="F9362324"/>
    <w:lvl w:ilvl="0" w:tplc="142E9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531F1"/>
    <w:multiLevelType w:val="hybridMultilevel"/>
    <w:tmpl w:val="5A96C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40DE7"/>
    <w:multiLevelType w:val="hybridMultilevel"/>
    <w:tmpl w:val="8994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148A7"/>
    <w:multiLevelType w:val="hybridMultilevel"/>
    <w:tmpl w:val="F8B4C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F1BFE"/>
    <w:multiLevelType w:val="hybridMultilevel"/>
    <w:tmpl w:val="26E0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F1A8B"/>
    <w:multiLevelType w:val="hybridMultilevel"/>
    <w:tmpl w:val="C26067CC"/>
    <w:lvl w:ilvl="0" w:tplc="832A731E">
      <w:start w:val="1"/>
      <w:numFmt w:val="decimal"/>
      <w:lvlText w:val="%1."/>
      <w:lvlJc w:val="left"/>
      <w:pPr>
        <w:ind w:left="405" w:hanging="405"/>
      </w:pPr>
      <w:rPr>
        <w:rFonts w:ascii="Arial" w:eastAsia="Times New Roman" w:hAnsi="Arial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F72B7"/>
    <w:multiLevelType w:val="hybridMultilevel"/>
    <w:tmpl w:val="668A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588"/>
    <w:multiLevelType w:val="hybridMultilevel"/>
    <w:tmpl w:val="B4AEE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43D6C"/>
    <w:multiLevelType w:val="hybridMultilevel"/>
    <w:tmpl w:val="C26067CC"/>
    <w:lvl w:ilvl="0" w:tplc="832A731E">
      <w:start w:val="1"/>
      <w:numFmt w:val="decimal"/>
      <w:lvlText w:val="%1."/>
      <w:lvlJc w:val="left"/>
      <w:pPr>
        <w:ind w:left="405" w:hanging="405"/>
      </w:pPr>
      <w:rPr>
        <w:rFonts w:ascii="Arial" w:eastAsia="Times New Roman" w:hAnsi="Arial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E19BD"/>
    <w:multiLevelType w:val="multilevel"/>
    <w:tmpl w:val="18F8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1495C"/>
    <w:multiLevelType w:val="hybridMultilevel"/>
    <w:tmpl w:val="0A0A7E7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F0E388B"/>
    <w:multiLevelType w:val="multilevel"/>
    <w:tmpl w:val="E63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6238E"/>
    <w:multiLevelType w:val="hybridMultilevel"/>
    <w:tmpl w:val="767A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E5C7C"/>
    <w:multiLevelType w:val="hybridMultilevel"/>
    <w:tmpl w:val="B4AEE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B10BB"/>
    <w:multiLevelType w:val="multilevel"/>
    <w:tmpl w:val="14F8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7"/>
  </w:num>
  <w:num w:numId="12">
    <w:abstractNumId w:val="15"/>
  </w:num>
  <w:num w:numId="13">
    <w:abstractNumId w:val="21"/>
  </w:num>
  <w:num w:numId="14">
    <w:abstractNumId w:val="4"/>
  </w:num>
  <w:num w:numId="15">
    <w:abstractNumId w:val="2"/>
  </w:num>
  <w:num w:numId="16">
    <w:abstractNumId w:val="9"/>
  </w:num>
  <w:num w:numId="17">
    <w:abstractNumId w:val="11"/>
  </w:num>
  <w:num w:numId="18">
    <w:abstractNumId w:val="12"/>
  </w:num>
  <w:num w:numId="19">
    <w:abstractNumId w:val="5"/>
  </w:num>
  <w:num w:numId="20">
    <w:abstractNumId w:val="10"/>
  </w:num>
  <w:num w:numId="21">
    <w:abstractNumId w:val="19"/>
  </w:num>
  <w:num w:numId="22">
    <w:abstractNumId w:val="20"/>
  </w:num>
  <w:num w:numId="23">
    <w:abstractNumId w:val="18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7F"/>
    <w:rsid w:val="00010109"/>
    <w:rsid w:val="00021F2C"/>
    <w:rsid w:val="0002604B"/>
    <w:rsid w:val="000416A0"/>
    <w:rsid w:val="000923BC"/>
    <w:rsid w:val="00092A89"/>
    <w:rsid w:val="000E5888"/>
    <w:rsid w:val="00104BC2"/>
    <w:rsid w:val="00107D8F"/>
    <w:rsid w:val="00125215"/>
    <w:rsid w:val="00131E2A"/>
    <w:rsid w:val="001528DA"/>
    <w:rsid w:val="00155631"/>
    <w:rsid w:val="00166C5D"/>
    <w:rsid w:val="00170422"/>
    <w:rsid w:val="0017103D"/>
    <w:rsid w:val="001742C6"/>
    <w:rsid w:val="001863B9"/>
    <w:rsid w:val="00195DA2"/>
    <w:rsid w:val="001A09B1"/>
    <w:rsid w:val="00212F99"/>
    <w:rsid w:val="00222329"/>
    <w:rsid w:val="00227501"/>
    <w:rsid w:val="002525A6"/>
    <w:rsid w:val="00253E1A"/>
    <w:rsid w:val="0025415B"/>
    <w:rsid w:val="00255EA9"/>
    <w:rsid w:val="0026660A"/>
    <w:rsid w:val="0028719F"/>
    <w:rsid w:val="00291B23"/>
    <w:rsid w:val="002E6DC3"/>
    <w:rsid w:val="002F29D4"/>
    <w:rsid w:val="003112DD"/>
    <w:rsid w:val="00317333"/>
    <w:rsid w:val="00350968"/>
    <w:rsid w:val="00352263"/>
    <w:rsid w:val="00383629"/>
    <w:rsid w:val="003C6EBA"/>
    <w:rsid w:val="003F493C"/>
    <w:rsid w:val="004133A9"/>
    <w:rsid w:val="00422918"/>
    <w:rsid w:val="004470ED"/>
    <w:rsid w:val="00454C30"/>
    <w:rsid w:val="004903E0"/>
    <w:rsid w:val="00495F5E"/>
    <w:rsid w:val="004B2BBF"/>
    <w:rsid w:val="004B6273"/>
    <w:rsid w:val="004C3B36"/>
    <w:rsid w:val="004D0CE6"/>
    <w:rsid w:val="004D1AE2"/>
    <w:rsid w:val="004F17C4"/>
    <w:rsid w:val="005005FF"/>
    <w:rsid w:val="00515FC3"/>
    <w:rsid w:val="00527679"/>
    <w:rsid w:val="0057107C"/>
    <w:rsid w:val="0059469E"/>
    <w:rsid w:val="005D68F2"/>
    <w:rsid w:val="00614A1F"/>
    <w:rsid w:val="00623CDA"/>
    <w:rsid w:val="0065143B"/>
    <w:rsid w:val="006A314A"/>
    <w:rsid w:val="006B2B97"/>
    <w:rsid w:val="006D7BF6"/>
    <w:rsid w:val="006E46A5"/>
    <w:rsid w:val="006F6A8B"/>
    <w:rsid w:val="00730892"/>
    <w:rsid w:val="0076246B"/>
    <w:rsid w:val="0076599A"/>
    <w:rsid w:val="00766850"/>
    <w:rsid w:val="007859D6"/>
    <w:rsid w:val="00792E6D"/>
    <w:rsid w:val="00823BC3"/>
    <w:rsid w:val="00844A53"/>
    <w:rsid w:val="0085093F"/>
    <w:rsid w:val="00851796"/>
    <w:rsid w:val="008565A6"/>
    <w:rsid w:val="00860DA0"/>
    <w:rsid w:val="00882A12"/>
    <w:rsid w:val="008917CA"/>
    <w:rsid w:val="008B161B"/>
    <w:rsid w:val="008C4F5C"/>
    <w:rsid w:val="008D7E2D"/>
    <w:rsid w:val="00900997"/>
    <w:rsid w:val="00905426"/>
    <w:rsid w:val="009145DC"/>
    <w:rsid w:val="009259FC"/>
    <w:rsid w:val="00935BF7"/>
    <w:rsid w:val="009848ED"/>
    <w:rsid w:val="009B1AE8"/>
    <w:rsid w:val="009C5206"/>
    <w:rsid w:val="009D5090"/>
    <w:rsid w:val="009D5672"/>
    <w:rsid w:val="009E4A4E"/>
    <w:rsid w:val="00A528BA"/>
    <w:rsid w:val="00A67379"/>
    <w:rsid w:val="00AD2941"/>
    <w:rsid w:val="00AE5761"/>
    <w:rsid w:val="00AE70A8"/>
    <w:rsid w:val="00AF367F"/>
    <w:rsid w:val="00AF795E"/>
    <w:rsid w:val="00B01576"/>
    <w:rsid w:val="00B238EA"/>
    <w:rsid w:val="00B540FB"/>
    <w:rsid w:val="00B80B27"/>
    <w:rsid w:val="00B92DEE"/>
    <w:rsid w:val="00BB0CD1"/>
    <w:rsid w:val="00BB31D0"/>
    <w:rsid w:val="00BD1C9A"/>
    <w:rsid w:val="00BE0F35"/>
    <w:rsid w:val="00BE69BF"/>
    <w:rsid w:val="00C633F8"/>
    <w:rsid w:val="00CD2199"/>
    <w:rsid w:val="00CF58A6"/>
    <w:rsid w:val="00CF6B3F"/>
    <w:rsid w:val="00D07A7F"/>
    <w:rsid w:val="00DC26C8"/>
    <w:rsid w:val="00DE4C03"/>
    <w:rsid w:val="00DF2CF2"/>
    <w:rsid w:val="00E001E6"/>
    <w:rsid w:val="00E02413"/>
    <w:rsid w:val="00E102D4"/>
    <w:rsid w:val="00E233AD"/>
    <w:rsid w:val="00E3332E"/>
    <w:rsid w:val="00E450F4"/>
    <w:rsid w:val="00E5273A"/>
    <w:rsid w:val="00E54B1A"/>
    <w:rsid w:val="00E90F36"/>
    <w:rsid w:val="00E96F48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6CE67CA"/>
  <w15:chartTrackingRefBased/>
  <w15:docId w15:val="{45FACDD6-1F40-419E-A629-EE59FBCD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F367F"/>
    <w:pPr>
      <w:keepNext/>
      <w:outlineLvl w:val="1"/>
    </w:pPr>
    <w:rPr>
      <w:b/>
      <w:bCs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8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367F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BodyText">
    <w:name w:val="Body Text"/>
    <w:basedOn w:val="Normal"/>
    <w:link w:val="BodyTextChar"/>
    <w:semiHidden/>
    <w:rsid w:val="00AF367F"/>
    <w:pPr>
      <w:spacing w:line="360" w:lineRule="auto"/>
      <w:jc w:val="right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F367F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F367F"/>
    <w:pPr>
      <w:ind w:left="720"/>
      <w:contextualSpacing/>
    </w:pPr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36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36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36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367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AF36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67F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AF367F"/>
    <w:rPr>
      <w:color w:val="808080"/>
    </w:rPr>
  </w:style>
  <w:style w:type="table" w:styleId="TableGrid">
    <w:name w:val="Table Grid"/>
    <w:basedOn w:val="TableNormal"/>
    <w:uiPriority w:val="59"/>
    <w:rsid w:val="00AF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52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8B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8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80B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2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D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EE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1E2A"/>
    <w:pPr>
      <w:spacing w:before="100" w:beforeAutospacing="1" w:after="100" w:afterAutospacing="1"/>
    </w:pPr>
    <w:rPr>
      <w:szCs w:val="24"/>
    </w:rPr>
  </w:style>
  <w:style w:type="character" w:customStyle="1" w:styleId="accordiontoggle-label">
    <w:name w:val="accordion__toggle-label"/>
    <w:basedOn w:val="DefaultParagraphFont"/>
    <w:rsid w:val="00131E2A"/>
  </w:style>
  <w:style w:type="character" w:styleId="Strong">
    <w:name w:val="Strong"/>
    <w:basedOn w:val="DefaultParagraphFont"/>
    <w:uiPriority w:val="22"/>
    <w:qFormat/>
    <w:rsid w:val="00131E2A"/>
    <w:rPr>
      <w:b/>
      <w:bCs/>
    </w:rPr>
  </w:style>
  <w:style w:type="character" w:styleId="Emphasis">
    <w:name w:val="Emphasis"/>
    <w:basedOn w:val="DefaultParagraphFont"/>
    <w:uiPriority w:val="20"/>
    <w:qFormat/>
    <w:rsid w:val="00131E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3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408888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30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095B0"/>
                        <w:right w:val="none" w:sz="0" w:space="0" w:color="auto"/>
                      </w:divBdr>
                      <w:divsChild>
                        <w:div w:id="224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221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8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9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095B0"/>
                        <w:right w:val="none" w:sz="0" w:space="0" w:color="auto"/>
                      </w:divBdr>
                      <w:divsChild>
                        <w:div w:id="47592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29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0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0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74490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0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pple-effects.com/rainbarrels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ipple-effects.com/rainbarrel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://www.ripple-effects.com/rainbarrel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ripple-effects.com/rainBarre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7B"/>
    <w:rsid w:val="00B2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2EC31A31EC4806A748FC87A7BA0501">
    <w:name w:val="E02EC31A31EC4806A748FC87A7BA0501"/>
    <w:rsid w:val="00B262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10022-3338-4C6D-8397-458D285C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Mergen, Elliott</dc:creator>
  <cp:keywords/>
  <dc:description/>
  <cp:lastModifiedBy>Campbell, Christal</cp:lastModifiedBy>
  <cp:revision>27</cp:revision>
  <dcterms:created xsi:type="dcterms:W3CDTF">2022-03-22T20:14:00Z</dcterms:created>
  <dcterms:modified xsi:type="dcterms:W3CDTF">2022-04-14T18:27:00Z</dcterms:modified>
</cp:coreProperties>
</file>